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73141B" w:rsidRDefault="00942839" w:rsidP="005F5782">
      <w:pPr>
        <w:pStyle w:val="Datum"/>
      </w:pPr>
      <w:bookmarkStart w:id="0" w:name="_GoBack"/>
      <w:bookmarkEnd w:id="0"/>
      <w:r w:rsidRPr="0073141B">
        <w:t>9. 2. 2015</w:t>
      </w:r>
    </w:p>
    <w:p w:rsidR="00867569" w:rsidRPr="0073141B" w:rsidRDefault="005B6F94" w:rsidP="005F5782">
      <w:pPr>
        <w:pStyle w:val="Nzev"/>
      </w:pPr>
      <w:r w:rsidRPr="0073141B">
        <w:t>Inflace v ČR je srovnatelná s průměrem EU</w:t>
      </w:r>
    </w:p>
    <w:p w:rsidR="007E5A6F" w:rsidRPr="003603DC" w:rsidRDefault="00FB3832" w:rsidP="005F5782">
      <w:pPr>
        <w:pStyle w:val="Perex"/>
        <w:jc w:val="left"/>
      </w:pPr>
      <w:r w:rsidRPr="0073141B">
        <w:t xml:space="preserve">Vývoj inflace </w:t>
      </w:r>
      <w:r w:rsidR="00D67004" w:rsidRPr="0073141B">
        <w:t xml:space="preserve">v České republice </w:t>
      </w:r>
      <w:r w:rsidR="00FA6D2D" w:rsidRPr="0073141B">
        <w:t xml:space="preserve">byl </w:t>
      </w:r>
      <w:r w:rsidRPr="0073141B">
        <w:t xml:space="preserve">od roku 2000 do roku 2014 </w:t>
      </w:r>
      <w:r w:rsidR="00FA6D2D" w:rsidRPr="0073141B">
        <w:t xml:space="preserve">v porovnání s Evropskou unií téměř stejný. </w:t>
      </w:r>
      <w:r w:rsidR="00D67004" w:rsidRPr="0073141B">
        <w:t>V</w:t>
      </w:r>
      <w:r w:rsidR="008A38D9" w:rsidRPr="0073141B">
        <w:t xml:space="preserve">elké rozdíly jsou však v </w:t>
      </w:r>
      <w:r w:rsidR="007E5A6F" w:rsidRPr="0073141B">
        <w:t>jednotlivých výdajových skupinách</w:t>
      </w:r>
      <w:r w:rsidR="00D67004" w:rsidRPr="0073141B">
        <w:t>.</w:t>
      </w:r>
      <w:r w:rsidR="007E5A6F" w:rsidRPr="0073141B">
        <w:t xml:space="preserve"> </w:t>
      </w:r>
      <w:r w:rsidR="008A38D9" w:rsidRPr="0073141B">
        <w:t xml:space="preserve">V tuzemsku na rozdíl od průměru zemí EU klesly </w:t>
      </w:r>
      <w:r w:rsidR="004572AF" w:rsidRPr="0073141B">
        <w:t xml:space="preserve">od roku 2000 </w:t>
      </w:r>
      <w:r w:rsidR="008A38D9" w:rsidRPr="0073141B">
        <w:t xml:space="preserve">ceny oděvů, obuvi nebo vybavení a </w:t>
      </w:r>
      <w:r w:rsidR="008A38D9" w:rsidRPr="003603DC">
        <w:t xml:space="preserve">zařízení domácností. </w:t>
      </w:r>
      <w:r w:rsidR="00626191" w:rsidRPr="003603DC">
        <w:t>Naopak výrazně</w:t>
      </w:r>
      <w:r w:rsidR="00C978ED" w:rsidRPr="003603DC">
        <w:t>ji</w:t>
      </w:r>
      <w:r w:rsidR="00626191" w:rsidRPr="003603DC">
        <w:t xml:space="preserve"> rostly výdaje na bydlení. </w:t>
      </w:r>
    </w:p>
    <w:p w:rsidR="004C4580" w:rsidRPr="003603DC" w:rsidRDefault="008A38D9" w:rsidP="005F5782">
      <w:pPr>
        <w:pStyle w:val="Perex"/>
        <w:jc w:val="left"/>
        <w:rPr>
          <w:b w:val="0"/>
        </w:rPr>
      </w:pPr>
      <w:r w:rsidRPr="003603DC">
        <w:rPr>
          <w:b w:val="0"/>
        </w:rPr>
        <w:t xml:space="preserve">Průměrná míra inflace v České republice v letech 2000 až 2014 </w:t>
      </w:r>
      <w:r w:rsidR="00FA6D2D" w:rsidRPr="003603DC">
        <w:rPr>
          <w:b w:val="0"/>
        </w:rPr>
        <w:t>činila</w:t>
      </w:r>
      <w:r w:rsidR="004572AF" w:rsidRPr="003603DC">
        <w:rPr>
          <w:b w:val="0"/>
        </w:rPr>
        <w:t xml:space="preserve"> 2,2 %</w:t>
      </w:r>
      <w:r w:rsidR="00EF4842" w:rsidRPr="003603DC">
        <w:rPr>
          <w:b w:val="0"/>
        </w:rPr>
        <w:t>, což je téměř</w:t>
      </w:r>
      <w:r w:rsidR="004572AF" w:rsidRPr="003603DC">
        <w:rPr>
          <w:b w:val="0"/>
        </w:rPr>
        <w:t xml:space="preserve"> totožná </w:t>
      </w:r>
      <w:r w:rsidR="00EF4842" w:rsidRPr="003603DC">
        <w:rPr>
          <w:b w:val="0"/>
        </w:rPr>
        <w:t xml:space="preserve">míra jako za země </w:t>
      </w:r>
      <w:r w:rsidRPr="003603DC">
        <w:rPr>
          <w:b w:val="0"/>
        </w:rPr>
        <w:t>Evropské uni</w:t>
      </w:r>
      <w:r w:rsidR="00EF4842" w:rsidRPr="003603DC">
        <w:rPr>
          <w:b w:val="0"/>
        </w:rPr>
        <w:t>e</w:t>
      </w:r>
      <w:r w:rsidR="003603DC" w:rsidRPr="003603DC">
        <w:rPr>
          <w:b w:val="0"/>
        </w:rPr>
        <w:t xml:space="preserve"> (</w:t>
      </w:r>
      <w:r w:rsidRPr="003603DC">
        <w:rPr>
          <w:b w:val="0"/>
        </w:rPr>
        <w:t>2,</w:t>
      </w:r>
      <w:r w:rsidR="004572AF" w:rsidRPr="003603DC">
        <w:rPr>
          <w:b w:val="0"/>
        </w:rPr>
        <w:t>3</w:t>
      </w:r>
      <w:r w:rsidRPr="003603DC">
        <w:rPr>
          <w:b w:val="0"/>
        </w:rPr>
        <w:t xml:space="preserve"> %</w:t>
      </w:r>
      <w:r w:rsidR="003603DC" w:rsidRPr="003603DC">
        <w:rPr>
          <w:b w:val="0"/>
        </w:rPr>
        <w:t>)</w:t>
      </w:r>
      <w:r w:rsidRPr="003603DC">
        <w:rPr>
          <w:b w:val="0"/>
        </w:rPr>
        <w:t xml:space="preserve">. </w:t>
      </w:r>
      <w:r w:rsidR="000522CE" w:rsidRPr="003603DC">
        <w:rPr>
          <w:b w:val="0"/>
        </w:rPr>
        <w:t>„</w:t>
      </w:r>
      <w:r w:rsidR="000522CE" w:rsidRPr="003603DC">
        <w:rPr>
          <w:b w:val="0"/>
          <w:i/>
        </w:rPr>
        <w:t>Jistou podobnost s průměrem zemí EU můžeme vidět i u ročního přírůstku cen v jednotlivých letech. Tato podobnost je však narušena nepravidelným, zato poměrně výra</w:t>
      </w:r>
      <w:r w:rsidR="00D67004" w:rsidRPr="003603DC">
        <w:rPr>
          <w:b w:val="0"/>
          <w:i/>
        </w:rPr>
        <w:t xml:space="preserve">zným zvyšováním nepřímých daní, </w:t>
      </w:r>
      <w:r w:rsidR="003C3C44" w:rsidRPr="003603DC">
        <w:rPr>
          <w:b w:val="0"/>
          <w:i/>
        </w:rPr>
        <w:t>tedy</w:t>
      </w:r>
      <w:r w:rsidR="000522CE" w:rsidRPr="003603DC">
        <w:rPr>
          <w:b w:val="0"/>
          <w:i/>
        </w:rPr>
        <w:t xml:space="preserve"> DPH </w:t>
      </w:r>
      <w:r w:rsidR="005F5782" w:rsidRPr="003603DC">
        <w:rPr>
          <w:b w:val="0"/>
          <w:i/>
        </w:rPr>
        <w:t>a </w:t>
      </w:r>
      <w:r w:rsidR="000522CE" w:rsidRPr="003603DC">
        <w:rPr>
          <w:b w:val="0"/>
          <w:i/>
        </w:rPr>
        <w:t>spotřeb</w:t>
      </w:r>
      <w:r w:rsidR="003C3C44" w:rsidRPr="003603DC">
        <w:rPr>
          <w:b w:val="0"/>
          <w:i/>
        </w:rPr>
        <w:t xml:space="preserve">ních </w:t>
      </w:r>
      <w:r w:rsidR="000522CE" w:rsidRPr="003603DC">
        <w:rPr>
          <w:b w:val="0"/>
          <w:i/>
        </w:rPr>
        <w:t xml:space="preserve">daní,“ </w:t>
      </w:r>
      <w:r w:rsidR="000522CE" w:rsidRPr="003603DC">
        <w:rPr>
          <w:b w:val="0"/>
        </w:rPr>
        <w:t>vysvětluje Jiří Mrázek, ředitel odboru statistiky cen ČSÚ.</w:t>
      </w:r>
      <w:r w:rsidR="004C4580" w:rsidRPr="003603DC">
        <w:rPr>
          <w:b w:val="0"/>
        </w:rPr>
        <w:t xml:space="preserve"> Nejvyšší rozdíl ročního přírůstku cen </w:t>
      </w:r>
      <w:r w:rsidR="00D67004" w:rsidRPr="003603DC">
        <w:rPr>
          <w:b w:val="0"/>
        </w:rPr>
        <w:t xml:space="preserve">v ČR oproti průměru Evropské unie </w:t>
      </w:r>
      <w:r w:rsidR="004C4580" w:rsidRPr="003603DC">
        <w:rPr>
          <w:b w:val="0"/>
        </w:rPr>
        <w:t>byl zaznamenán v roce 2008, a</w:t>
      </w:r>
      <w:r w:rsidR="005F5782" w:rsidRPr="003603DC">
        <w:rPr>
          <w:b w:val="0"/>
        </w:rPr>
        <w:t> </w:t>
      </w:r>
      <w:r w:rsidR="004C4580" w:rsidRPr="003603DC">
        <w:rPr>
          <w:b w:val="0"/>
        </w:rPr>
        <w:t>to o 2,6 procentních bodů (3,7 % v EU a 6,3 % v ČR).</w:t>
      </w:r>
    </w:p>
    <w:p w:rsidR="00612D63" w:rsidRPr="003603DC" w:rsidRDefault="009B3BFF" w:rsidP="005F5782">
      <w:pPr>
        <w:jc w:val="left"/>
      </w:pPr>
      <w:r w:rsidRPr="003603DC">
        <w:t xml:space="preserve">Jednotlivé výdajové skupiny se ve sledovaném období vyvíjely značně rozdílně, a to </w:t>
      </w:r>
      <w:r w:rsidR="00612D63" w:rsidRPr="003603DC">
        <w:t>nejen v rámci</w:t>
      </w:r>
      <w:r w:rsidRPr="003603DC">
        <w:t xml:space="preserve"> jednotlivých zemí, ale i ve srovnání </w:t>
      </w:r>
      <w:r w:rsidR="001370BF" w:rsidRPr="003603DC">
        <w:t>ČR</w:t>
      </w:r>
      <w:r w:rsidRPr="003603DC">
        <w:t xml:space="preserve"> s průměrem Evropské unie. Nejprogresivněji rostl</w:t>
      </w:r>
      <w:r w:rsidR="005A4D39" w:rsidRPr="003603DC">
        <w:t>y</w:t>
      </w:r>
      <w:r w:rsidRPr="003603DC">
        <w:t xml:space="preserve"> v ČR ceny </w:t>
      </w:r>
      <w:r w:rsidR="005A4D39" w:rsidRPr="003603DC">
        <w:t>ve skupin</w:t>
      </w:r>
      <w:r w:rsidR="001638C2" w:rsidRPr="003603DC">
        <w:t>ě</w:t>
      </w:r>
      <w:r w:rsidR="005A4D39" w:rsidRPr="003603DC">
        <w:t xml:space="preserve"> </w:t>
      </w:r>
      <w:r w:rsidRPr="003603DC">
        <w:t>bydlení, vody, energie a paliva</w:t>
      </w:r>
      <w:r w:rsidR="005A4D39" w:rsidRPr="003603DC">
        <w:t xml:space="preserve"> </w:t>
      </w:r>
      <w:r w:rsidRPr="003603DC">
        <w:t>(</w:t>
      </w:r>
      <w:r w:rsidR="005A4D39" w:rsidRPr="003603DC">
        <w:t>od roku 2000 do roku 2014 nárůst téměř 10</w:t>
      </w:r>
      <w:r w:rsidR="004572AF" w:rsidRPr="003603DC">
        <w:t>3</w:t>
      </w:r>
      <w:r w:rsidR="005A4D39" w:rsidRPr="003603DC">
        <w:t xml:space="preserve"> %, v zemích Evropské unie v průměru pouze 63 %)</w:t>
      </w:r>
      <w:r w:rsidR="00612D63" w:rsidRPr="003603DC">
        <w:t xml:space="preserve">. V rámci této skupiny </w:t>
      </w:r>
      <w:r w:rsidR="00942839" w:rsidRPr="003603DC">
        <w:t xml:space="preserve">se </w:t>
      </w:r>
      <w:r w:rsidR="00612D63" w:rsidRPr="003603DC">
        <w:t xml:space="preserve">v tuzemsku </w:t>
      </w:r>
      <w:r w:rsidR="005E0ADB" w:rsidRPr="003603DC">
        <w:t xml:space="preserve">nejvíce </w:t>
      </w:r>
      <w:r w:rsidR="00942839" w:rsidRPr="003603DC">
        <w:t xml:space="preserve">zvýšily </w:t>
      </w:r>
      <w:r w:rsidR="005E0ADB" w:rsidRPr="003603DC">
        <w:t xml:space="preserve">ceny plynných paliv </w:t>
      </w:r>
      <w:r w:rsidR="00C92DC9" w:rsidRPr="003603DC">
        <w:t>–</w:t>
      </w:r>
      <w:r w:rsidR="005E0ADB" w:rsidRPr="003603DC">
        <w:t xml:space="preserve"> </w:t>
      </w:r>
      <w:r w:rsidR="00612D63" w:rsidRPr="003603DC">
        <w:t>maxima dosáhly v roce 2012</w:t>
      </w:r>
      <w:r w:rsidR="00942839" w:rsidRPr="003603DC">
        <w:t xml:space="preserve"> (</w:t>
      </w:r>
      <w:r w:rsidR="0049787F" w:rsidRPr="003603DC">
        <w:t>o </w:t>
      </w:r>
      <w:r w:rsidR="00942839" w:rsidRPr="003603DC">
        <w:t>t</w:t>
      </w:r>
      <w:r w:rsidR="005E0ADB" w:rsidRPr="003603DC">
        <w:t>éměř 2</w:t>
      </w:r>
      <w:r w:rsidR="00612D63" w:rsidRPr="003603DC">
        <w:t>00 %</w:t>
      </w:r>
      <w:r w:rsidR="00942839" w:rsidRPr="003603DC">
        <w:t xml:space="preserve"> od roku 2000)</w:t>
      </w:r>
      <w:r w:rsidR="00612D63" w:rsidRPr="003603DC">
        <w:t xml:space="preserve">, v roce 2014 </w:t>
      </w:r>
      <w:r w:rsidR="0049787F" w:rsidRPr="003603DC">
        <w:t>to bylo o</w:t>
      </w:r>
      <w:r w:rsidR="00612D63" w:rsidRPr="003603DC">
        <w:t xml:space="preserve"> </w:t>
      </w:r>
      <w:r w:rsidR="005E0ADB" w:rsidRPr="003603DC">
        <w:t>1</w:t>
      </w:r>
      <w:r w:rsidR="00612D63" w:rsidRPr="003603DC">
        <w:t>78 %</w:t>
      </w:r>
      <w:r w:rsidR="0049787F" w:rsidRPr="003603DC">
        <w:t xml:space="preserve"> </w:t>
      </w:r>
      <w:r w:rsidR="00942839" w:rsidRPr="003603DC">
        <w:t>(v</w:t>
      </w:r>
      <w:r w:rsidR="005E0ADB" w:rsidRPr="003603DC">
        <w:t xml:space="preserve"> Evropské unii </w:t>
      </w:r>
      <w:r w:rsidR="0049787F" w:rsidRPr="003603DC">
        <w:t xml:space="preserve">o </w:t>
      </w:r>
      <w:r w:rsidR="00C978ED" w:rsidRPr="003603DC">
        <w:t>1</w:t>
      </w:r>
      <w:r w:rsidR="005E0ADB" w:rsidRPr="003603DC">
        <w:t>29 %</w:t>
      </w:r>
      <w:r w:rsidR="0049787F" w:rsidRPr="003603DC">
        <w:t xml:space="preserve"> v porovnání s rokem 2000</w:t>
      </w:r>
      <w:r w:rsidR="00942839" w:rsidRPr="003603DC">
        <w:t>)</w:t>
      </w:r>
      <w:r w:rsidR="005E0ADB" w:rsidRPr="003603DC">
        <w:t>.</w:t>
      </w:r>
      <w:r w:rsidR="00C978ED" w:rsidRPr="003603DC">
        <w:t xml:space="preserve"> Progresivně rostlo v ČR i vodné a stočné (</w:t>
      </w:r>
      <w:r w:rsidR="0049787F" w:rsidRPr="003603DC">
        <w:t xml:space="preserve">o </w:t>
      </w:r>
      <w:r w:rsidR="00C978ED" w:rsidRPr="003603DC">
        <w:t xml:space="preserve">110 %, v EU pouze </w:t>
      </w:r>
      <w:r w:rsidR="0049787F" w:rsidRPr="003603DC">
        <w:t>o </w:t>
      </w:r>
      <w:r w:rsidR="00C978ED" w:rsidRPr="003603DC">
        <w:t>65 %</w:t>
      </w:r>
      <w:r w:rsidR="0049787F" w:rsidRPr="003603DC">
        <w:t xml:space="preserve"> více od roku 2000</w:t>
      </w:r>
      <w:r w:rsidR="00C978ED" w:rsidRPr="003603DC">
        <w:t>).</w:t>
      </w:r>
    </w:p>
    <w:p w:rsidR="00612D63" w:rsidRPr="003603DC" w:rsidRDefault="00612D63" w:rsidP="005F5782">
      <w:pPr>
        <w:jc w:val="left"/>
      </w:pPr>
    </w:p>
    <w:p w:rsidR="00D67004" w:rsidRPr="003603DC" w:rsidRDefault="00F54728" w:rsidP="005F5782">
      <w:pPr>
        <w:jc w:val="left"/>
      </w:pPr>
      <w:r w:rsidRPr="003603DC">
        <w:t xml:space="preserve"> </w:t>
      </w:r>
      <w:r w:rsidRPr="003603DC">
        <w:rPr>
          <w:i/>
        </w:rPr>
        <w:t xml:space="preserve">„K </w:t>
      </w:r>
      <w:r w:rsidR="005E0ADB" w:rsidRPr="003603DC">
        <w:rPr>
          <w:i/>
        </w:rPr>
        <w:t xml:space="preserve">výraznému </w:t>
      </w:r>
      <w:r w:rsidRPr="003603DC">
        <w:rPr>
          <w:i/>
        </w:rPr>
        <w:t>cenovému růstu u výdajů na bydlení</w:t>
      </w:r>
      <w:r w:rsidR="005E0ADB" w:rsidRPr="003603DC">
        <w:rPr>
          <w:i/>
        </w:rPr>
        <w:t>, které od roku 2000 vzrostl</w:t>
      </w:r>
      <w:r w:rsidR="00982B33" w:rsidRPr="003603DC">
        <w:rPr>
          <w:i/>
        </w:rPr>
        <w:t>y</w:t>
      </w:r>
      <w:r w:rsidR="005E0ADB" w:rsidRPr="003603DC">
        <w:rPr>
          <w:i/>
        </w:rPr>
        <w:t xml:space="preserve"> o 103 %,</w:t>
      </w:r>
      <w:r w:rsidRPr="003603DC">
        <w:rPr>
          <w:i/>
        </w:rPr>
        <w:t xml:space="preserve"> přispěla především de</w:t>
      </w:r>
      <w:r w:rsidR="005E0ADB" w:rsidRPr="003603DC">
        <w:rPr>
          <w:i/>
        </w:rPr>
        <w:t>regulace nájmů. P</w:t>
      </w:r>
      <w:r w:rsidRPr="003603DC">
        <w:rPr>
          <w:i/>
        </w:rPr>
        <w:t xml:space="preserve">ostupně </w:t>
      </w:r>
      <w:r w:rsidR="005E0ADB" w:rsidRPr="003603DC">
        <w:rPr>
          <w:i/>
        </w:rPr>
        <w:t xml:space="preserve">byla </w:t>
      </w:r>
      <w:r w:rsidRPr="003603DC">
        <w:rPr>
          <w:i/>
        </w:rPr>
        <w:t>uvolně</w:t>
      </w:r>
      <w:r w:rsidR="005F5782" w:rsidRPr="003603DC">
        <w:rPr>
          <w:i/>
        </w:rPr>
        <w:t>na omezení na výši nájemného, a t</w:t>
      </w:r>
      <w:r w:rsidRPr="003603DC">
        <w:rPr>
          <w:i/>
        </w:rPr>
        <w:t xml:space="preserve">o dosáhlo </w:t>
      </w:r>
      <w:r w:rsidR="00FE704A" w:rsidRPr="003603DC">
        <w:rPr>
          <w:i/>
        </w:rPr>
        <w:t xml:space="preserve">cenových limitů </w:t>
      </w:r>
      <w:r w:rsidRPr="003603DC">
        <w:rPr>
          <w:i/>
        </w:rPr>
        <w:t>voln</w:t>
      </w:r>
      <w:r w:rsidR="00FE704A" w:rsidRPr="003603DC">
        <w:rPr>
          <w:i/>
        </w:rPr>
        <w:t>ého trhu</w:t>
      </w:r>
      <w:r w:rsidRPr="003603DC">
        <w:rPr>
          <w:i/>
        </w:rPr>
        <w:t xml:space="preserve">“ </w:t>
      </w:r>
      <w:r w:rsidRPr="003603DC">
        <w:t>komentuje vývoj Jiří Mrázek. „</w:t>
      </w:r>
      <w:r w:rsidR="0001173E" w:rsidRPr="003603DC">
        <w:rPr>
          <w:i/>
        </w:rPr>
        <w:t xml:space="preserve">Na růst cen </w:t>
      </w:r>
      <w:r w:rsidRPr="003603DC">
        <w:rPr>
          <w:i/>
        </w:rPr>
        <w:t xml:space="preserve">vodného, stočného a </w:t>
      </w:r>
      <w:r w:rsidR="0001173E" w:rsidRPr="003603DC">
        <w:rPr>
          <w:i/>
        </w:rPr>
        <w:t xml:space="preserve">plynu má vliv jejich významná </w:t>
      </w:r>
      <w:r w:rsidRPr="003603DC">
        <w:rPr>
          <w:i/>
        </w:rPr>
        <w:t>monopoliz</w:t>
      </w:r>
      <w:r w:rsidR="0001173E" w:rsidRPr="003603DC">
        <w:rPr>
          <w:i/>
        </w:rPr>
        <w:t>ace</w:t>
      </w:r>
      <w:r w:rsidR="00982B33" w:rsidRPr="003603DC">
        <w:rPr>
          <w:i/>
        </w:rPr>
        <w:t>,</w:t>
      </w:r>
      <w:r w:rsidRPr="003603DC">
        <w:rPr>
          <w:i/>
        </w:rPr>
        <w:t xml:space="preserve">“ </w:t>
      </w:r>
      <w:r w:rsidR="00612D63" w:rsidRPr="003603DC">
        <w:t>dodává.</w:t>
      </w:r>
    </w:p>
    <w:p w:rsidR="0001173E" w:rsidRPr="003603DC" w:rsidRDefault="0001173E" w:rsidP="005F5782">
      <w:pPr>
        <w:jc w:val="left"/>
      </w:pPr>
    </w:p>
    <w:p w:rsidR="0001173E" w:rsidRPr="003603DC" w:rsidRDefault="00942839" w:rsidP="005F5782">
      <w:pPr>
        <w:jc w:val="left"/>
      </w:pPr>
      <w:r w:rsidRPr="003603DC">
        <w:t>Naopak u odívání a obuvi došlo v ČR k</w:t>
      </w:r>
      <w:r w:rsidR="00B54F3B" w:rsidRPr="003603DC">
        <w:t> </w:t>
      </w:r>
      <w:r w:rsidRPr="003603DC">
        <w:t>největšímu</w:t>
      </w:r>
      <w:r w:rsidR="00B54F3B" w:rsidRPr="003603DC">
        <w:t xml:space="preserve"> </w:t>
      </w:r>
      <w:r w:rsidRPr="003603DC">
        <w:t xml:space="preserve">poklesu, zatímco průměrné evropské ceny </w:t>
      </w:r>
      <w:r w:rsidR="0049787F" w:rsidRPr="003603DC">
        <w:t xml:space="preserve">od roku 2000 </w:t>
      </w:r>
      <w:r w:rsidRPr="003603DC">
        <w:t>o 1 % vzrostly</w:t>
      </w:r>
      <w:r w:rsidR="00B54F3B" w:rsidRPr="003603DC">
        <w:t>, v Česku o 30 % klesly.</w:t>
      </w:r>
      <w:r w:rsidRPr="003603DC">
        <w:t xml:space="preserve"> </w:t>
      </w:r>
      <w:r w:rsidR="0001173E" w:rsidRPr="003603DC">
        <w:t xml:space="preserve">Také u </w:t>
      </w:r>
      <w:r w:rsidRPr="003603DC">
        <w:t xml:space="preserve">dalších </w:t>
      </w:r>
      <w:r w:rsidR="0001173E" w:rsidRPr="003603DC">
        <w:t>skupin zboží, které jsou dobře obchodovatelné a jejichž ceny jsou mezinárodně podobné, došlo v ČR buď k jejich poklesu (např. u vybavení a z</w:t>
      </w:r>
      <w:r w:rsidR="001638C2" w:rsidRPr="003603DC">
        <w:t>a</w:t>
      </w:r>
      <w:r w:rsidR="0001173E" w:rsidRPr="003603DC">
        <w:t xml:space="preserve">řízení domácností o </w:t>
      </w:r>
      <w:r w:rsidR="001638C2" w:rsidRPr="003603DC">
        <w:t xml:space="preserve">12 %, nebo minimálnímu zvýšení (doprava, především pohonné hmoty a automobily, </w:t>
      </w:r>
      <w:r w:rsidR="0049787F" w:rsidRPr="003603DC">
        <w:t xml:space="preserve">nárůst o </w:t>
      </w:r>
      <w:r w:rsidR="001638C2" w:rsidRPr="003603DC">
        <w:t xml:space="preserve">12 %). </w:t>
      </w:r>
      <w:r w:rsidR="00612D63" w:rsidRPr="003603DC">
        <w:rPr>
          <w:i/>
        </w:rPr>
        <w:t>„Svou roli tu hraje i otevře</w:t>
      </w:r>
      <w:r w:rsidR="001370BF" w:rsidRPr="003603DC">
        <w:rPr>
          <w:i/>
        </w:rPr>
        <w:t>nost české ekonomiky vůči Evropě</w:t>
      </w:r>
      <w:r w:rsidR="00612D63" w:rsidRPr="003603DC">
        <w:rPr>
          <w:i/>
        </w:rPr>
        <w:t xml:space="preserve"> a </w:t>
      </w:r>
      <w:r w:rsidR="001370BF" w:rsidRPr="003603DC">
        <w:rPr>
          <w:i/>
        </w:rPr>
        <w:t>posílení</w:t>
      </w:r>
      <w:r w:rsidR="00612D63" w:rsidRPr="003603DC">
        <w:rPr>
          <w:i/>
        </w:rPr>
        <w:t xml:space="preserve"> kur</w:t>
      </w:r>
      <w:r w:rsidR="001370BF" w:rsidRPr="003603DC">
        <w:rPr>
          <w:i/>
        </w:rPr>
        <w:t>zu koruny vůči evropským měnám,</w:t>
      </w:r>
      <w:r w:rsidR="00612D63" w:rsidRPr="003603DC">
        <w:rPr>
          <w:i/>
        </w:rPr>
        <w:t>“</w:t>
      </w:r>
      <w:r w:rsidR="00612D63" w:rsidRPr="003603DC">
        <w:t xml:space="preserve"> vysvětluje Jiří Mrázek.</w:t>
      </w:r>
    </w:p>
    <w:p w:rsidR="00942839" w:rsidRPr="003603DC" w:rsidRDefault="00942839" w:rsidP="005F5782">
      <w:pPr>
        <w:jc w:val="left"/>
      </w:pPr>
    </w:p>
    <w:p w:rsidR="003F7DAE" w:rsidRPr="0073141B" w:rsidRDefault="003F7DAE" w:rsidP="005F5782">
      <w:pPr>
        <w:jc w:val="left"/>
      </w:pPr>
      <w:r w:rsidRPr="003603DC">
        <w:t>Zajímavý vývoj měla i oblast telekomunikací, kde se až do roku 2007 udržovaly ceny na relativně vysoké úrovni (</w:t>
      </w:r>
      <w:r w:rsidR="00410BF3" w:rsidRPr="003603DC">
        <w:t xml:space="preserve">o </w:t>
      </w:r>
      <w:r w:rsidRPr="003603DC">
        <w:t xml:space="preserve">23 % </w:t>
      </w:r>
      <w:r w:rsidR="00410BF3" w:rsidRPr="003603DC">
        <w:t xml:space="preserve">vyšší </w:t>
      </w:r>
      <w:r w:rsidRPr="003603DC">
        <w:t>v porovnání s rokem 2000), do roku 2014 poklesly o</w:t>
      </w:r>
      <w:r w:rsidR="005F5782" w:rsidRPr="003603DC">
        <w:t> </w:t>
      </w:r>
      <w:r w:rsidRPr="003603DC">
        <w:t xml:space="preserve">téměř 30 procentních bodů na </w:t>
      </w:r>
      <w:r w:rsidR="00410BF3" w:rsidRPr="003603DC">
        <w:t>a snížily se oproti roku 2000 o 6 %</w:t>
      </w:r>
      <w:r w:rsidRPr="003603DC">
        <w:t>)</w:t>
      </w:r>
      <w:r w:rsidR="00C41DF4" w:rsidRPr="003603DC">
        <w:t xml:space="preserve">. Průměr států Evropské unie </w:t>
      </w:r>
      <w:r w:rsidR="00FE704A" w:rsidRPr="003603DC">
        <w:t xml:space="preserve">po </w:t>
      </w:r>
      <w:r w:rsidR="00982B33" w:rsidRPr="003603DC">
        <w:t xml:space="preserve">celé sledované období klesal a </w:t>
      </w:r>
      <w:r w:rsidR="00942839" w:rsidRPr="003603DC">
        <w:t>v porovnání s rokem</w:t>
      </w:r>
      <w:r w:rsidRPr="003603DC">
        <w:t xml:space="preserve"> 2000 </w:t>
      </w:r>
      <w:r w:rsidR="00410BF3" w:rsidRPr="003603DC">
        <w:t>byl v roce 2014</w:t>
      </w:r>
      <w:r w:rsidR="00982B33" w:rsidRPr="003603DC">
        <w:t xml:space="preserve"> </w:t>
      </w:r>
      <w:r w:rsidRPr="003603DC">
        <w:t xml:space="preserve">nižší o </w:t>
      </w:r>
      <w:r w:rsidR="003B5B68" w:rsidRPr="003603DC">
        <w:t>18 %.</w:t>
      </w:r>
    </w:p>
    <w:p w:rsidR="00942839" w:rsidRPr="0073141B" w:rsidRDefault="00942839" w:rsidP="005F5782">
      <w:pPr>
        <w:jc w:val="left"/>
      </w:pPr>
    </w:p>
    <w:p w:rsidR="003B5B68" w:rsidRPr="0073141B" w:rsidRDefault="003B5B68" w:rsidP="005F5782">
      <w:pPr>
        <w:jc w:val="left"/>
      </w:pPr>
      <w:r w:rsidRPr="0073141B">
        <w:lastRenderedPageBreak/>
        <w:t>Za evropským průměrem zaostává růst cen alkoholických nápojů a cigaret, který je do značné míry dán cenovou politikou státu. Od roku 2000 do roku 2014 se ceny této spotřebitelské skupiny zvýšily v ČR o 70 %, zatímco v Evropské unii v průměru o 84 %.</w:t>
      </w:r>
    </w:p>
    <w:p w:rsidR="00410BF3" w:rsidRPr="0073141B" w:rsidRDefault="00410BF3" w:rsidP="005F5782">
      <w:pPr>
        <w:jc w:val="left"/>
      </w:pPr>
    </w:p>
    <w:p w:rsidR="00410BF3" w:rsidRPr="0073141B" w:rsidRDefault="00410BF3" w:rsidP="005F5782">
      <w:pPr>
        <w:jc w:val="left"/>
        <w:rPr>
          <w:i/>
        </w:rPr>
      </w:pPr>
      <w:r w:rsidRPr="0073141B">
        <w:t>-------------------------------------------------</w:t>
      </w:r>
    </w:p>
    <w:p w:rsidR="004C4580" w:rsidRPr="0073141B" w:rsidRDefault="00F81D41" w:rsidP="005F5782">
      <w:pPr>
        <w:jc w:val="left"/>
        <w:rPr>
          <w:i/>
        </w:rPr>
      </w:pPr>
      <w:r w:rsidRPr="0073141B">
        <w:rPr>
          <w:i/>
        </w:rPr>
        <w:t>Pro porovnání indexů spotřebitelských cen v rámc</w:t>
      </w:r>
      <w:r w:rsidR="005F5782" w:rsidRPr="0073141B">
        <w:rPr>
          <w:i/>
        </w:rPr>
        <w:t>i Evropské unie se používá tzv. </w:t>
      </w:r>
      <w:r w:rsidRPr="0073141B">
        <w:rPr>
          <w:b/>
          <w:i/>
        </w:rPr>
        <w:t>Harmonizovaný index spotřebitelských cen</w:t>
      </w:r>
      <w:r w:rsidRPr="0073141B">
        <w:rPr>
          <w:i/>
        </w:rPr>
        <w:t xml:space="preserve"> (HICP), který má jednotnou metodiku pro všechny členské státy EU. Cílem HICP je vytvořit srovnatelné indexy spotřebitelských cen, aby bylo možné porovnávat trendy inflace členských států Evropské unie. Velká část technických aspektů výpočtu HICP se používá i v národních indexech. V České republice se HICP počítá od</w:t>
      </w:r>
      <w:r w:rsidR="005F5782" w:rsidRPr="0073141B">
        <w:rPr>
          <w:i/>
        </w:rPr>
        <w:t> </w:t>
      </w:r>
      <w:r w:rsidRPr="0073141B">
        <w:rPr>
          <w:i/>
        </w:rPr>
        <w:t>ledna 2001.</w:t>
      </w:r>
    </w:p>
    <w:p w:rsidR="004C4580" w:rsidRPr="0073141B" w:rsidRDefault="004C4580" w:rsidP="005F5782">
      <w:pPr>
        <w:jc w:val="left"/>
      </w:pPr>
    </w:p>
    <w:p w:rsidR="00AE6D5B" w:rsidRPr="0073141B" w:rsidRDefault="00AE6D5B" w:rsidP="005F5782">
      <w:pPr>
        <w:jc w:val="left"/>
      </w:pPr>
    </w:p>
    <w:p w:rsidR="007B1333" w:rsidRPr="0073141B" w:rsidRDefault="00D018F0" w:rsidP="005F5782">
      <w:pPr>
        <w:jc w:val="left"/>
        <w:rPr>
          <w:b/>
        </w:rPr>
      </w:pPr>
      <w:r w:rsidRPr="0073141B">
        <w:rPr>
          <w:b/>
        </w:rPr>
        <w:t>Kontakt</w:t>
      </w:r>
      <w:r w:rsidR="004E583B" w:rsidRPr="0073141B">
        <w:rPr>
          <w:b/>
        </w:rPr>
        <w:t>:</w:t>
      </w:r>
    </w:p>
    <w:p w:rsidR="007B1333" w:rsidRPr="0073141B" w:rsidRDefault="005B6F94" w:rsidP="005F5782">
      <w:pPr>
        <w:jc w:val="left"/>
      </w:pPr>
      <w:r w:rsidRPr="0073141B">
        <w:t>RNDr. Jiří Mrázek</w:t>
      </w:r>
    </w:p>
    <w:p w:rsidR="007B1333" w:rsidRPr="0073141B" w:rsidRDefault="005B6F94" w:rsidP="005F5782">
      <w:pPr>
        <w:jc w:val="left"/>
      </w:pPr>
      <w:r w:rsidRPr="0073141B">
        <w:t>Odbor statistiky cen ČSÚ</w:t>
      </w:r>
    </w:p>
    <w:p w:rsidR="007B1333" w:rsidRPr="0073141B" w:rsidRDefault="007B1333" w:rsidP="005F5782">
      <w:pPr>
        <w:jc w:val="left"/>
      </w:pPr>
      <w:r w:rsidRPr="0073141B">
        <w:t>Tel.:</w:t>
      </w:r>
      <w:r w:rsidR="005B6F94" w:rsidRPr="0073141B">
        <w:t xml:space="preserve"> 274 052 533</w:t>
      </w:r>
    </w:p>
    <w:p w:rsidR="004920AD" w:rsidRPr="004920AD" w:rsidRDefault="007B1333" w:rsidP="005F5782">
      <w:pPr>
        <w:jc w:val="left"/>
      </w:pPr>
      <w:r w:rsidRPr="0073141B">
        <w:t>E-mail:</w:t>
      </w:r>
      <w:r w:rsidR="005B6F94" w:rsidRPr="0073141B">
        <w:t xml:space="preserve"> </w:t>
      </w:r>
      <w:hyperlink r:id="rId7" w:history="1">
        <w:r w:rsidR="005B6F94" w:rsidRPr="00694C76">
          <w:rPr>
            <w:rStyle w:val="Hypertextovodkaz"/>
          </w:rPr>
          <w:t>jiri.mrazek@czso.cz</w:t>
        </w:r>
      </w:hyperlink>
    </w:p>
    <w:sectPr w:rsidR="004920AD" w:rsidRPr="004920AD" w:rsidSect="003D02AA">
      <w:headerReference w:type="default" r:id="rId8"/>
      <w:footerReference w:type="default" r:id="rId9"/>
      <w:pgSz w:w="11907" w:h="16839" w:code="9"/>
      <w:pgMar w:top="2948" w:right="1418" w:bottom="1134"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ED5" w:rsidRDefault="00543ED5" w:rsidP="00BA6370">
      <w:r>
        <w:separator/>
      </w:r>
    </w:p>
  </w:endnote>
  <w:endnote w:type="continuationSeparator" w:id="0">
    <w:p w:rsidR="00543ED5" w:rsidRDefault="00543ED5"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2426C2">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2pt;margin-top:773.9pt;width:427.2pt;height:40.25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" filled="f" stroked="f">
          <v:textbox inset="0,0,0,0">
            <w:txbxContent>
              <w:p w:rsidR="00D018F0" w:rsidRPr="000842D2" w:rsidRDefault="00D018F0" w:rsidP="00AE6D5B">
                <w:pPr>
                  <w:spacing w:line="220" w:lineRule="atLeast"/>
                  <w:jc w:val="left"/>
                  <w:rPr>
                    <w:rFonts w:cs="Arial"/>
                    <w:b/>
                    <w:bCs/>
                    <w:sz w:val="15"/>
                    <w:szCs w:val="15"/>
                  </w:rPr>
                </w:pPr>
                <w:r w:rsidRPr="000842D2">
                  <w:rPr>
                    <w:rFonts w:cs="Arial"/>
                    <w:b/>
                    <w:bCs/>
                    <w:sz w:val="15"/>
                    <w:szCs w:val="15"/>
                  </w:rPr>
                  <w:t>Odbor vnější komunikace</w:t>
                </w:r>
              </w:p>
              <w:p w:rsidR="00D018F0" w:rsidRPr="000842D2" w:rsidRDefault="003D02AA" w:rsidP="001776E2">
                <w:pPr>
                  <w:spacing w:before="60" w:line="220" w:lineRule="atLeast"/>
                  <w:jc w:val="left"/>
                  <w:rPr>
                    <w:rFonts w:cs="Arial"/>
                    <w:bCs/>
                    <w:sz w:val="15"/>
                    <w:szCs w:val="15"/>
                  </w:rPr>
                </w:pPr>
                <w:r w:rsidRPr="000842D2">
                  <w:rPr>
                    <w:rFonts w:cs="Arial"/>
                    <w:bCs/>
                    <w:sz w:val="15"/>
                    <w:szCs w:val="15"/>
                  </w:rPr>
                  <w:t xml:space="preserve">Informace o inflaci, HDP, obyvatelstvu, průměrných mzdách a mnohé další najdete na stránkách </w:t>
                </w:r>
              </w:p>
              <w:p w:rsidR="00D018F0" w:rsidRPr="00E600D3" w:rsidRDefault="003D02AA" w:rsidP="00AE6D5B">
                <w:pPr>
                  <w:tabs>
                    <w:tab w:val="right" w:pos="8505"/>
                  </w:tabs>
                  <w:spacing w:line="220" w:lineRule="atLeast"/>
                  <w:jc w:val="left"/>
                  <w:rPr>
                    <w:rFonts w:cs="Arial"/>
                  </w:rPr>
                </w:pPr>
                <w:r w:rsidRPr="000842D2">
                  <w:rPr>
                    <w:rFonts w:cs="Arial"/>
                    <w:bCs/>
                    <w:sz w:val="15"/>
                    <w:szCs w:val="15"/>
                  </w:rPr>
                  <w:t xml:space="preserve">Českého statistického úřadu: </w:t>
                </w:r>
                <w:hyperlink r:id="rId1" w:history="1">
                  <w:r w:rsidRPr="000842D2">
                    <w:rPr>
                      <w:rStyle w:val="Hypertextovodkaz"/>
                      <w:rFonts w:cs="Arial"/>
                      <w:b/>
                      <w:bCs/>
                      <w:color w:val="BD1B21"/>
                      <w:sz w:val="15"/>
                      <w:szCs w:val="15"/>
                      <w:u w:val="none"/>
                    </w:rPr>
                    <w:t>www.czso.cz</w:t>
                  </w:r>
                </w:hyperlink>
                <w:r w:rsidR="00D018F0" w:rsidRPr="000842D2">
                  <w:rPr>
                    <w:rFonts w:cs="Arial"/>
                    <w:b/>
                    <w:bCs/>
                    <w:sz w:val="15"/>
                    <w:szCs w:val="15"/>
                  </w:rPr>
                  <w:t xml:space="preserve">    |  </w:t>
                </w:r>
                <w:r w:rsidR="00D018F0" w:rsidRPr="000842D2">
                  <w:rPr>
                    <w:rFonts w:cs="Arial"/>
                    <w:sz w:val="15"/>
                    <w:szCs w:val="15"/>
                  </w:rPr>
                  <w:t xml:space="preserve">tel.: 274 052 765 e-mail: </w:t>
                </w:r>
                <w:hyperlink r:id="rId2" w:history="1">
                  <w:r w:rsidR="00D018F0" w:rsidRPr="00E2374E">
                    <w:rPr>
                      <w:rStyle w:val="Hypertextovodkaz"/>
                      <w:rFonts w:cs="Arial"/>
                      <w:color w:val="0071BC"/>
                      <w:sz w:val="15"/>
                      <w:szCs w:val="15"/>
                    </w:rPr>
                    <w:t>press@czso.cz</w:t>
                  </w:r>
                </w:hyperlink>
                <w:r w:rsidR="00D018F0" w:rsidRPr="00D018F0">
                  <w:rPr>
                    <w:color w:val="0000FF"/>
                  </w:rPr>
                  <w:tab/>
                </w:r>
                <w:r w:rsidR="002426C2" w:rsidRPr="008A3071">
                  <w:rPr>
                    <w:rFonts w:cs="Arial"/>
                    <w:bCs/>
                    <w:szCs w:val="15"/>
                  </w:rPr>
                  <w:fldChar w:fldCharType="begin"/>
                </w:r>
                <w:r w:rsidRPr="008A3071">
                  <w:rPr>
                    <w:rFonts w:cs="Arial"/>
                    <w:bCs/>
                    <w:szCs w:val="15"/>
                  </w:rPr>
                  <w:instrText xml:space="preserve"> PAGE   \* MERGEFORMAT </w:instrText>
                </w:r>
                <w:r w:rsidR="002426C2" w:rsidRPr="008A3071">
                  <w:rPr>
                    <w:rFonts w:cs="Arial"/>
                    <w:bCs/>
                    <w:szCs w:val="15"/>
                  </w:rPr>
                  <w:fldChar w:fldCharType="separate"/>
                </w:r>
                <w:r w:rsidR="00694C76">
                  <w:rPr>
                    <w:rFonts w:cs="Arial"/>
                    <w:bCs/>
                    <w:noProof/>
                    <w:szCs w:val="15"/>
                  </w:rPr>
                  <w:t>2</w:t>
                </w:r>
                <w:r w:rsidR="002426C2" w:rsidRPr="008A3071">
                  <w:rPr>
                    <w:rFonts w:cs="Arial"/>
                    <w:bCs/>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ED5" w:rsidRDefault="00543ED5" w:rsidP="00BA6370">
      <w:r>
        <w:separator/>
      </w:r>
    </w:p>
  </w:footnote>
  <w:footnote w:type="continuationSeparator" w:id="0">
    <w:p w:rsidR="00543ED5" w:rsidRDefault="00543ED5"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2426C2">
    <w:pPr>
      <w:pStyle w:val="Zhlav"/>
    </w:pPr>
    <w:r>
      <w:rPr>
        <w:noProof/>
        <w:lang w:eastAsia="cs-CZ"/>
      </w:rPr>
      <w:pict>
        <v:group id="_x0000_s2051" style="position:absolute;left:0;text-align:left;margin-left:-70.95pt;margin-top:6.6pt;width:498.35pt;height:82.35pt;z-index:3" coordorigin="566,859" coordsize="9967,1647">
          <v:rect id="_x0000_s2052" style="position:absolute;left:1214;top:909;width:676;height:154" fillcolor="#0071bc" stroked="f"/>
          <v:rect id="_x0000_s2053" style="position:absolute;left:566;top:1139;width:1324;height:154" fillcolor="#0071bc" stroked="f"/>
          <v:rect id="_x0000_s2054" style="position:absolute;left:1287;top:1369;width:603;height:153" fillcolor="#0071bc" stroked="f"/>
          <v:shape id="_x0000_s2055" style="position:absolute;left:1968;top:1319;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56" style="position:absolute;left:1961;top:1089;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57" style="position:absolute;left:1961;top:859;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58" style="position:absolute;left:1958;top:1938;width:8575;height:568" fillcolor="#0071bc" stroked="f"/>
          <v:shape id="_x0000_s2059" style="position:absolute;left:2173;top:2081;width:2331;height:254" coordsize="4662,508" path="m176,203r81,l257,121,,121r,82l79,203r,293l176,496r,-293xm398,121r-98,l300,496r98,l398,121xm720,142r-15,-6l692,130r-15,-5l662,120r-15,-3l632,115r-15,-2l602,112r-14,1l574,115r-12,2l550,121r-12,5l528,132r-10,8l510,147r-8,9l495,166r-7,10l484,187r-4,12l476,212r-1,12l475,238r,13l476,262r3,10l482,282r4,8l491,299r6,8l503,313r12,7l530,328r18,6l576,343r15,5l603,353r10,5l622,361r5,7l631,373r2,6l633,386r,8l631,401r-4,6l621,412r-7,5l606,420r-9,2l587,422r-11,l566,420r-11,-3l545,414r-12,-7l523,401r-11,-7l501,385r-42,79l475,472r15,9l506,488r16,7l538,498r18,4l572,505r16,l604,505r17,-3l634,500r15,-4l662,491r13,-6l687,477r10,-7l705,461r9,-10l720,441r5,-12l730,416r3,-14l734,388r1,-15l735,363r-1,-10l733,344r-3,-9l726,328r-3,-8l719,313r-5,-6l708,300r-8,-6l693,289r-8,-5l665,275r-22,-7l617,260r-15,-6l592,249r-8,-5l581,241r-3,-5l577,231r-1,-5l577,219r2,-6l583,207r5,-5l594,198r7,-2l609,193r8,l626,193r8,1l642,197r7,2l658,203r7,4l673,212r9,6l720,142xm893,275r,-154l796,121r,375l893,496r,-162l1019,496r127,l983,299,1131,121r-119,l893,275xm1356,110r-19,1l1318,113r-18,4l1281,122r-16,6l1248,137r-14,10l1220,157r-16,15l1190,188r-13,18l1167,224r-7,20l1154,264r-4,21l1149,305r1,23l1153,348r5,20l1165,386r7,19l1182,421r13,16l1207,451r15,13l1237,476r18,9l1272,493r20,7l1312,505r21,3l1354,508r20,l1394,506r19,-4l1430,497r17,-6l1463,482r16,-10l1493,462r16,-15l1523,430r12,-18l1545,394r7,-20l1559,353r3,-22l1564,309r-2,-19l1560,272r-5,-19l1549,236r-8,-18l1533,202r-12,-15l1509,173r-15,-15l1478,146r-18,-11l1442,126r-20,-8l1400,113r-21,-2l1356,110xm1356,204r11,l1377,207r11,2l1397,213r10,4l1415,222r8,6l1430,236r8,7l1444,251r5,8l1453,268r4,10l1459,288r3,11l1462,309r,11l1459,330r-2,10l1453,350r-4,10l1444,369r-6,7l1430,384r-7,7l1415,396r-8,6l1397,406r-9,4l1377,412r-10,2l1356,415r-10,-1l1334,412r-10,-2l1315,406r-9,-4l1297,396r-9,-6l1281,384r-6,-8l1268,368r-5,-9l1258,350r-3,-10l1252,330r-1,-11l1251,308r,-10l1252,288r4,-10l1258,268r5,-9l1268,251r7,-9l1282,236r8,-8l1297,222r9,-5l1316,213r8,-4l1334,207r12,-3l1356,204xm1677,121r-107,l1727,496r76,l1962,121r-106,l1767,349,1677,121xm2199,430r25,66l2327,496,2187,121r-106,l1936,496r104,l2066,430r133,xm2173,356r-81,l2133,237r40,119xm2224,44l2178,r-80,69l2131,103r93,-59xm2641,412l2818,121r-310,l2508,203r147,l2478,496r322,l2800,412r-159,xm2962,371r61,l3039,370r15,-1l3067,366r13,-3l3091,358r10,-7l3111,344r8,-8l3126,328r6,-10l3137,308r4,-11l3145,284r2,-12l3148,259r,-13l3148,231r-1,-14l3143,204r-3,-11l3135,182r-6,-11l3121,162r-9,-9l3104,145r-10,-7l3084,132r-10,-4l3061,125r-12,-2l3035,122r-16,-1l2864,121r,375l2962,496r,-125xm2962,293r,-94l2994,199r12,l3018,202r8,4l3034,211r6,7l3044,226r2,10l3048,247r-2,11l3044,267r-4,8l3035,282r-9,5l3018,290r-12,3l2994,293r-32,xm3398,343r15,-5l3425,334r10,-6l3445,320r7,-7l3460,304r5,-10l3470,284r4,-11l3477,262r2,-13l3480,237r-1,-11l3477,214r-2,-11l3471,192r-5,-10l3461,172r-6,-9l3447,155r-8,-9l3430,140r-10,-7l3409,130r-11,-4l3385,123r-15,-1l3355,121r-150,l3205,496r97,l3302,351r92,145l3515,496,3398,343xm3302,289r,-93l3319,196r14,1l3344,198r10,4l3361,206r8,7l3374,222r4,10l3380,243r-2,10l3374,263r-5,9l3361,279r-7,4l3344,287r-11,1l3319,289r-17,xm3801,430r24,66l3930,496,3789,121r-106,l3538,496r104,l3667,430r134,xm3775,356r-81,l3735,237r40,119xm3826,44l3780,r-80,69l3733,103r93,-59xm4012,121r-106,l4063,496r76,l4298,121r-106,l4102,349,4012,121xm4535,430r24,66l4662,496,4521,121r-106,l4272,496r102,l4401,430r134,xm4508,356r-80,l4468,237r40,119xe" stroked="f">
            <v:path arrowok="t"/>
            <o:lock v:ext="edit" verticies="t"/>
          </v:shape>
          <v:shape id="_x0000_s2060" style="position:absolute;left:6638;top:1385;width:3880;height:178" coordsize="7760,357" path="m174,86l159,76,144,70r-9,-2l128,67r-8,-2l112,65r-12,l89,68,78,70,68,74,58,79r-9,5l41,90r-9,8l26,105r-8,9l13,124r-5,9l5,144,2,154,,165r,11l,187r2,12l5,209r3,10l13,228r5,9l24,246r8,7l39,261r9,6l58,273r9,4l77,281r11,2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5l326,201r-3,-14l321,181r-4,-5l314,170r-4,-4l306,161r-5,-4l296,154r-6,-3l284,149r-7,-2l271,146r-7,l257,146r-7,1l244,150r-6,1l233,154r-7,3l221,161r-3,5l214,171r-4,5l206,182r-2,7l200,201r-1,15l200,225r,6l203,238r1,7l206,251r4,6l214,262r4,5l223,271r5,4l233,278r6,3l245,283r6,2l257,286r8,l275,286r9,-3l292,281r8,-4l307,272r7,-6l320,257r6,-9l307,237r-5,8l297,251r-5,5l289,260r-5,2l277,263r-5,2l266,266r-9,-1l249,262r-7,-4l236,253r-5,-6l228,238r-3,-8l224,221r103,xm225,201r3,-7l230,187r4,-6l239,176r5,-4l250,170r7,-3l264,167r7,l277,170r7,2l290,176r5,5l299,187r2,7l304,201r-79,xm431,170r-3,-5l424,160r-3,-4l416,152r-5,-2l406,147r-5,-1l394,146r-7,1l380,149r-7,3l367,157r-5,5l358,169r-1,7l356,184r,6l357,195r3,5l363,205r5,4l376,214r7,3l394,222r10,5l412,232r1,3l414,237r2,4l416,245r,3l414,253r-2,3l409,260r-2,2l403,263r-5,2l394,266r-4,-1l386,265r-4,-2l380,261r-7,-6l367,243r-20,9l351,260r4,7l360,273r6,4l372,281r6,4l386,286r7,l403,286r9,-3l419,280r7,-7l432,267r4,-7l438,252r1,-9l438,235r-2,-9l431,220r-7,-6l416,209r-17,-8l388,196r-6,-5l380,190r-2,-3l378,185r,-3l380,176r2,-5l387,169r6,-2l399,167r5,3l408,175r4,5l431,170xm493,49r-23,l470,282r23,l493,227r6,-5l553,282r30,l514,206r57,-57l540,149r-47,50l493,49xm644,270r-44,87l626,357,725,149r-27,l656,245,609,149r-26,l644,270xm693,83l670,72r-34,47l650,126,693,83xm899,170r-4,-5l892,160r-4,-4l884,152r-5,-2l874,147r-6,-1l863,146r-9,1l847,149r-6,3l834,157r-3,5l827,169r-3,7l823,184r1,6l826,195r2,5l832,205r5,4l843,214r9,3l862,222r11,5l879,232r3,3l883,237r,4l884,245r-1,3l882,253r-2,3l878,260r-4,2l870,263r-3,2l862,266r-5,-1l853,265r-3,-2l847,261r-6,-6l836,243r-22,9l818,260r5,7l828,273r5,4l839,281r6,4l853,286r9,l870,286r9,-3l888,280r6,-7l899,267r5,-7l907,252r,-9l907,235r-4,-9l899,220r-7,-6l883,209r-16,-8l857,196r-8,-5l848,190r-1,-3l845,185r,-3l847,176r3,-5l855,169r7,-2l867,167r5,3l877,175r3,5l899,170xm963,170r23,l986,149r-23,l963,101r-24,l939,149r-14,l925,170r14,l939,282r24,l963,170xm1108,149r,20l1103,162r-5,-3l1092,155r-5,-4l1081,149r-6,-2l1069,146r-8,l1055,146r-6,1l1042,149r-6,2l1031,154r-6,3l1020,161r-4,5l1012,171r-3,5l1005,181r-3,6l999,201r-2,14l999,223r,7l1001,237r1,6l1005,250r4,6l1012,261r4,5l1021,271r4,4l1031,278r5,3l1042,283r7,2l1055,286r7,l1069,286r7,-1l1081,283r6,-2l1092,277r6,-4l1103,270r5,-7l1108,282r23,l1131,149r-23,xm1065,167r10,l1083,170r8,5l1097,180r5,7l1106,196r2,9l1110,216r-2,10l1106,236r-4,9l1097,251r-6,6l1083,262r-8,3l1065,266r-9,-1l1047,262r-7,-5l1034,251r-5,-8l1025,235r-3,-9l1021,215r1,-10l1025,196r4,-9l1034,181r6,-6l1047,171r9,-4l1065,167r,xm1197,170r24,l1221,149r-24,l1197,101r-23,l1174,149r-13,l1161,170r13,l1174,282r23,l1197,170xm1264,149r-22,l1242,282r22,l1264,149xm1253,83r-6,1l1242,88r-4,5l1237,99r1,4l1238,105r2,3l1242,110r2,3l1247,114r3,1l1253,115r7,-1l1265,110r4,-5l1270,99r-1,-6l1265,88r-5,-4l1253,83r,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5l1328,190r-2,-3l1326,185r-1,-3l1326,176r4,-5l1335,169r6,-2l1348,167r5,3l1356,175r4,5l1379,170xm1442,170r24,l1466,149r-24,l1442,101r-22,l1420,149r-14,l1406,170r14,l1420,282r22,l1442,170xm1511,149r-24,l1487,282r24,l1511,149xm1500,83r-8,1l1487,88r-4,5l1482,99r1,4l1483,105r3,3l1487,110r3,3l1492,114r4,1l1500,115r6,-1l1511,110r4,-5l1516,99r-1,-6l1511,88r-5,-4l1500,83r,xm1654,159r-10,-5l1634,149r-10,-2l1613,146r-8,l1598,147r-6,3l1586,151r-7,4l1573,159r-5,3l1563,166r-5,5l1554,177r-3,5l1548,189r-2,6l1543,202r,8l1542,216r1,7l1543,231r3,6l1548,243r3,7l1554,256r4,5l1563,266r5,5l1573,275r6,3l1586,281r6,2l1598,285r7,1l1613,286r11,l1634,283r10,-5l1655,272r,-30l1644,253r-10,7l1629,262r-5,3l1618,265r-6,1l1603,265r-9,-3l1586,257r-7,-6l1573,245r-4,-9l1567,226r-1,-10l1567,206r2,-9l1573,189r6,-8l1586,175r8,-4l1603,169r10,-2l1618,167r6,2l1629,170r5,2l1644,179r10,10l1654,159xm1711,49r-23,l1688,282r23,l1711,227r5,-5l1770,282r30,l1733,206r57,-57l1759,149r-48,50l1711,49xm1862,270r-43,87l1845,357r98,-208l1917,149r-44,96l1827,149r-27,l1862,270xm1912,83l1888,72r-33,47l1868,126r44,-43xm2066,149r-22,l2044,230r,12l2047,253r3,9l2055,270r5,3l2064,277r5,3l2074,282r10,3l2096,286r13,-1l2119,282r5,-2l2129,277r3,-4l2137,270r5,-8l2146,253r3,-11l2149,230r,-81l2126,149r,78l2126,235r-1,7l2124,247r-1,5l2118,257r-7,5l2105,265r-9,1l2088,265r-7,-3l2075,257r-5,-5l2069,247r-1,-5l2066,235r,-8l2066,149xm2137,83l2114,72r-35,47l2094,126r43,-43xm2190,149r,133l2212,282r,-70l2212,201r1,-9l2215,186r2,-6l2221,175r5,-4l2232,169r6,-2l2245,169r7,3l2262,152r-5,-3l2252,147r-5,-1l2242,146r-7,1l2227,150r-7,5l2212,164r,-15l2190,149xm2265,85l2250,72r-29,27l2192,72r-16,13l2221,126r44,-41xm2379,149r,20l2374,162r-5,-3l2363,155r-5,-4l2352,149r-6,-2l2339,146r-7,l2326,146r-7,1l2313,149r-6,2l2302,154r-6,3l2292,161r-5,5l2283,171r-4,5l2276,181r-3,6l2271,201r-1,14l2270,223r1,7l2272,237r1,6l2276,250r3,6l2283,261r4,5l2292,271r5,4l2302,278r5,3l2313,283r6,2l2327,286r6,l2341,286r6,-1l2353,283r5,-2l2364,277r5,-4l2374,270r5,-7l2379,282r23,l2402,149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xm2734,336r25,l2759,69r-25,l2734,336xm2932,282r24,l2956,118r167,174l3123,69r-24,l3099,235,2932,59r,223xm3271,149r,20l3266,162r-5,-3l3256,155r-6,-4l3245,149r-6,-2l3231,146r-6,l3218,146r-7,1l3205,149r-6,2l3194,154r-5,3l3184,161r-5,5l3175,171r-3,5l3169,181r-2,6l3163,201r-1,14l3162,223r1,7l3164,237r3,6l3169,250r3,6l3175,261r4,5l3184,271r5,4l3194,278r6,3l3205,283r8,2l3219,286r6,l3233,286r6,-1l3245,283r6,-2l3256,277r5,-4l3266,270r5,-7l3271,282r23,l3294,149r-23,xm3229,167r9,l3246,170r8,5l3260,180r6,7l3270,196r2,9l3272,216r,10l3270,236r-4,9l3260,251r-6,6l3246,262r-8,3l3229,266r-10,-1l3211,262r-7,-5l3198,251r-7,-8l3188,235r-3,-9l3185,215r,-10l3188,196r3,-9l3198,181r6,-6l3211,171r9,-4l3229,167xm3438,357r,-94l3443,270r5,3l3453,278r6,3l3464,283r7,2l3477,286r7,l3490,286r8,-1l3504,283r5,-2l3515,278r5,-3l3525,271r4,-5l3538,256r5,-11l3547,231r1,-15l3548,209r-1,-7l3545,195r-2,-6l3540,182r-3,-6l3534,171r-5,-5l3525,161r-5,-4l3515,154r-6,-3l3503,149r-6,-2l3490,146r-7,l3477,146r-6,1l3464,149r-6,2l3453,155r-5,4l3443,162r-5,7l3438,149r-24,l3414,357r24,xm3481,167r8,l3498,171r7,4l3512,181r5,8l3522,197r1,10l3524,217r-1,10l3520,236r-3,9l3512,252r-7,5l3498,262r-9,3l3481,266r-9,-1l3463,262r-7,-5l3448,252r-5,-7l3439,236r-2,-9l3436,216r1,-10l3439,196r4,-7l3448,181r8,-6l3463,171r9,-4l3481,167xm3680,149r,20l3675,162r-5,-3l3665,155r-5,-4l3654,149r-7,-2l3641,146r-7,l3628,146r-7,1l3615,149r-6,2l3603,154r-5,3l3593,161r-4,5l3584,171r-3,5l3578,181r-3,6l3571,201r-1,14l3570,223r1,7l3573,237r2,6l3578,250r3,6l3584,261r5,5l3593,271r5,4l3603,278r6,3l3615,283r6,2l3628,286r7,l3641,286r6,-1l3654,283r6,-2l3665,277r5,-4l3676,270r4,-7l3680,282r24,l3704,149r-24,xm3637,167r10,l3656,170r8,5l3670,180r5,7l3679,196r2,9l3682,216r-1,10l3679,236r-4,9l3670,251r-6,6l3655,262r-8,3l3637,266r-8,-1l3620,262r-7,-5l3606,251r-5,-8l3598,235r-3,-9l3594,215r1,-10l3598,196r3,-9l3606,181r7,-6l3620,171r9,-4l3637,167r,xm3844,49r,120l3839,162r-5,-3l3829,155r-6,-4l3818,150r-6,-3l3806,146r-8,l3792,146r-6,1l3780,150r-7,1l3767,155r-5,2l3757,161r-4,5l3748,171r-2,5l3742,182r-2,5l3737,195r-1,6l3735,209r,7l3735,223r1,8l3737,237r3,6l3742,250r4,6l3750,261r3,5l3757,271r5,4l3768,278r5,3l3780,283r6,2l3792,286r7,l3806,286r7,-1l3819,283r5,-2l3831,277r5,-4l3841,270r3,-5l3844,282r24,l3868,49r-24,xm3802,167r9,2l3818,170r8,5l3833,180r5,6l3843,195r3,10l3846,216r,10l3843,236r-4,9l3834,252r-6,5l3821,262r-9,3l3802,266r-9,-1l3785,262r-8,-5l3771,251r-5,-8l3762,235r-2,-9l3758,215r2,-10l3762,196r4,-7l3771,181r6,-6l3785,171r8,-2l3802,167r,xm4027,221r,-5l4026,201r-4,-14l4020,181r-3,-5l4014,170r-4,-4l4005,161r-5,-4l3995,154r-5,-3l3984,149r-6,-2l3970,146r-6,l3956,146r-6,1l3943,150r-5,1l3932,154r-5,3l3922,161r-5,5l3913,171r-4,5l3907,182r-3,7l3900,201r-1,15l3899,225r1,6l3902,238r2,7l3907,251r2,6l3913,262r5,5l3922,271r5,4l3933,278r5,3l3944,283r6,2l3958,286r6,l3974,286r10,-3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3,-2l4079,261r-7,-6l4067,243r-20,9l4050,260r5,7l4060,273r5,4l4071,281r6,4l4085,286r8,l4102,286r9,-3l4120,280r6,-7l4131,267r5,-7l4138,252r,-9l4138,235r-3,-9l4131,220r-8,-6l4115,209r-17,-8l4089,196r-8,-5l4080,190r-1,-3l4077,185r,-3l4079,176r3,-5l4087,169r6,-2l4098,167r5,3l4108,175r4,5l4131,170xm4272,149r,20l4267,162r-7,-3l4255,155r-5,-4l4244,149r-6,-2l4232,146r-8,l4218,146r-6,1l4206,149r-7,2l4193,154r-5,3l4183,161r-4,5l4176,171r-4,5l4168,181r-2,6l4162,201r-1,14l4162,223r,7l4165,237r1,6l4168,250r4,6l4176,261r3,5l4183,271r5,4l4194,278r5,3l4206,283r6,2l4218,286r8,l4232,286r7,-1l4244,283r6,-2l4255,277r7,-4l4267,270r5,-7l4272,282r22,l4294,149r-22,xm4228,167r10,l4247,170r7,5l4260,180r5,7l4269,196r3,9l4273,216r-1,10l4269,236r-4,9l4260,251r-6,6l4247,262r-9,3l4228,266r-9,-1l4211,262r-8,-5l4197,251r-5,-8l4188,235r-2,-9l4184,215r2,-10l4188,196r4,-9l4197,181r6,-6l4211,171r8,-4l4228,167xm4273,83l4249,72r-33,47l4231,126r42,-43xm4359,170r24,l4383,149r-24,l4359,101r-23,l4336,149r-13,l4323,170r13,l4336,282r23,l4359,170xm4523,221r,-5l4522,201r-4,-14l4516,181r-3,-5l4510,170r-4,-4l4501,161r-4,-4l4491,154r-5,-3l4480,149r-7,-2l4467,146r-7,l4452,146r-6,1l4440,150r-6,1l4427,154r-5,3l4417,161r-3,5l4409,171r-4,5l4402,182r-2,7l4396,201r-1,15l4395,225r1,6l4397,238r3,7l4402,251r4,6l4410,262r4,5l4419,271r5,4l4429,278r5,3l4440,283r7,2l4454,286r7,l4471,286r9,-3l4488,281r8,-4l4503,272r7,-6l4516,257r6,-9l4502,237r-4,8l4493,251r-5,5l4483,260r-5,2l4473,263r-6,2l4461,266r-9,-1l4445,262r-8,-4l4432,253r-5,-6l4424,238r-4,-8l4419,221r104,xm4421,201r1,-7l4426,187r4,-6l4435,176r5,-4l4446,170r6,-3l4460,167r7,l4473,170r7,2l4485,176r5,5l4493,187r4,7l4500,201r-79,xm4503,83l4480,72r-35,47l4460,126r43,-43xm4554,149r,133l4578,282r,-72l4578,201r1,-7l4581,186r1,-5l4587,175r5,-4l4599,167r8,l4612,167r5,2l4622,172r3,4l4628,181r1,6l4630,195r2,9l4632,282r22,l4654,209r,-10l4655,190r3,-6l4660,177r5,-5l4670,170r5,-3l4683,167r5,l4694,169r4,2l4701,175r3,5l4705,186r1,8l4706,201r,81l4729,282r,-83l4729,187r-1,-8l4725,171r-4,-7l4719,160r-4,-4l4711,154r-5,-3l4696,147r-9,-1l4679,146r-5,1l4668,149r-5,2l4658,155r-4,4l4650,162r-3,5l4644,162r-4,-3l4637,155r-5,-4l4627,149r-5,-2l4617,146r-6,l4601,147r-9,3l4584,156r-6,8l4578,149r-24,xm4887,171r-7,4l4873,180r-6,6l4863,192r-3,7l4857,206r-1,9l4855,223r1,7l4856,236r2,6l4860,248r6,10l4873,268r10,8l4895,281r12,4l4921,286r13,-1l4946,281r11,-5l4967,268r7,-10l4979,248r3,-6l4983,236r1,-6l4984,222r,-7l4983,206r-2,-7l4977,192r-5,-6l4967,180r-6,-5l4953,171r6,-4l4964,162r5,-5l4973,151r4,-6l4978,139r3,-8l4981,124r-2,-13l4976,100r-5,-10l4963,83r-9,-8l4944,70r-11,-3l4921,65r-13,2l4897,70r-10,5l4878,83r-7,7l4865,100r-3,11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r,xm5090,90r,192l5114,282r,-213l5067,69r-13,21l5090,90xm5333,336r24,l5357,69r-24,l5333,336xm5587,90r,192l5612,282r,-213l5565,69r-13,21l5587,90xm5770,65r-7,2l5755,68r-7,2l5741,74r-7,5l5728,84r-6,6l5717,96r-5,9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3l5770,65r,xm5770,88r7,l5782,89r5,2l5792,94r5,4l5800,101r5,5l5809,113r6,12l5820,140r3,17l5824,176r-1,18l5820,210r-5,15l5809,238r-4,5l5800,248r-3,5l5792,257r-5,3l5782,262r-5,1l5770,263r-5,l5760,262r-6,-2l5749,257r-3,-4l5741,250r-4,-5l5733,238r-6,-12l5722,211r-3,-17l5718,175r1,-18l5722,140r5,-15l5733,113r4,-7l5741,101r5,-3l5749,94r5,-3l5760,89r5,-1l5770,88r,xm5949,65r-9,2l5932,68r-7,2l5919,74r-8,5l5905,84r-6,6l5894,96r-5,9l5885,113r-4,10l5878,131r-3,10l5874,152r-1,12l5871,175r2,11l5873,196r2,11l5876,217r4,9l5883,235r5,8l5891,252r7,8l5904,266r6,6l5917,277r8,4l5932,283r8,3l5949,286r7,l5964,283r7,-2l5978,277r8,-5l5992,267r6,-6l6003,253r5,-8l6012,236r4,-9l6020,217r2,-10l6023,197r2,-11l6025,175r,-11l6023,152r-2,-11l6018,131r-2,-8l6012,113r-5,-8l6003,96r-6,-6l5992,84r-7,-6l5978,74r-7,-4l5964,68r-8,-3l5949,65r,xm5949,88r5,l5959,89r5,2l5969,94r5,4l5978,101r4,5l5986,113r6,12l5997,140r3,17l6001,176r-1,18l5997,210r-5,15l5986,238r-4,5l5978,248r-4,5l5969,257r-5,3l5959,262r-5,1l5949,263r-7,l5937,262r-5,-2l5927,257r-5,-4l5917,250r-3,-5l5910,238r-6,-12l5899,211r-3,-17l5895,175r1,-18l5899,140r5,-15l5910,113r4,-7l5919,101r3,-3l5927,94r5,-3l5937,89r5,-1l5949,88xm6174,171r-7,4l6160,180r-6,6l6150,192r-3,7l6144,206r-1,9l6142,223r1,7l6143,236r2,6l6147,248r6,10l6160,268r10,8l6182,281r12,4l6208,286r13,-1l6233,281r11,-5l6254,268r7,-10l6266,248r3,-6l6270,236r1,-6l6271,222r,-7l6270,206r-2,-7l6264,192r-5,-6l6254,180r-6,-5l6240,171r6,-4l6251,162r5,-5l6260,151r4,-6l6266,139r2,-8l6268,124r-2,-13l6263,100r-5,-10l6250,83r-9,-8l6231,70r-11,-3l6208,65r-13,2l6184,70r-10,5l6165,83r-7,7l6152,100r-3,11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2,185r7,-3l6206,181xm6357,261r44,-51l6413,195r10,-13l6432,171r5,-9l6442,154r2,-9l6446,138r1,-9l6446,123r,-7l6443,110r-2,-6l6436,93r-9,-9l6417,76r-11,-6l6400,68r-7,-1l6387,65r-7,l6371,65r-8,3l6355,70r-8,3l6341,78r-6,3l6329,88r-4,6l6320,101r-3,8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5l6743,113r3,7l6746,129r,9l6743,145r-3,6l6735,157r-6,4l6720,165r-9,1l6701,167r-20,xm6795,149r,133l6817,282r,-70l6818,201r,-9l6821,186r1,-6l6826,175r5,-4l6837,169r6,-2l6849,169r8,3l6868,152r-6,-3l6857,147r-4,-1l6847,146r-8,1l6832,150r-6,5l6817,164r,-15l6795,149xm6983,149r,20l6978,162r-5,-3l6968,155r-7,-4l6957,149r-7,-2l6943,146r-6,l6929,146r-6,1l6917,149r-7,2l6905,154r-5,3l6895,161r-5,5l6887,171r-4,5l6881,181r-3,6l6874,201r-1,14l6873,223r1,7l6876,237r2,6l6881,250r2,6l6887,261r3,5l6895,271r5,4l6905,278r7,3l6917,283r6,2l6930,286r7,l6944,286r6,-1l6957,283r4,-2l6968,277r5,-4l6978,270r5,-7l6983,282r22,l7005,149r-22,xm6940,167r9,l6958,170r7,5l6971,180r7,7l6981,196r3,9l6984,216r,10l6981,236r-3,9l6971,251r-6,6l6958,262r-9,3l6940,266r-10,-1l6923,262r-8,-5l6908,251r-5,-8l6899,235r-2,-9l6897,215r,-10l6899,196r4,-9l6909,181r6,-6l6923,171r9,-4l6940,167xm7046,49r,233l7069,282r,-66l7069,205r1,-9l7072,189r3,-7l7079,176r6,-5l7094,169r8,-2l7110,167r5,2l7120,171r3,4l7127,180r1,6l7130,194r,7l7130,282r23,l7153,200r-1,-11l7151,179r-3,-8l7146,165r-4,-4l7138,157r-3,-3l7130,151r-5,-2l7118,147r-5,-1l7107,146r-11,1l7086,151r-9,5l7069,165r,-116l7046,49xm7295,149r,20l7290,162r-5,-3l7279,155r-5,-4l7268,149r-6,-2l7256,146r-8,l7242,146r-6,1l7229,149r-6,2l7218,154r-6,3l7207,161r-4,5l7199,171r-3,5l7192,181r-3,6l7186,201r-1,14l7186,223r,7l7188,237r1,6l7192,250r4,6l7199,261r4,5l7208,271r4,4l7218,278r5,3l7229,283r7,2l7242,286r7,l7256,286r7,-1l7268,283r6,-2l7279,277r6,-4l7290,270r5,-7l7295,282r23,l7318,149r-23,xm7252,167r10,l7270,170r8,5l7284,180r5,7l7293,196r2,9l7297,216r-2,10l7293,236r-4,9l7284,251r-6,6l7270,262r-8,3l7252,266r-9,-1l7234,262r-7,-5l7221,251r-5,-8l7212,235r-3,-9l7208,215r1,-10l7212,196r4,-9l7221,181r6,-6l7234,171r9,-4l7252,167r,xm7501,90r,192l7525,282r,-213l7479,69r-13,21l7501,90xm7684,65r-7,2l7668,68r-6,2l7654,74r-7,5l7640,84r-4,6l7629,96r-5,9l7621,113r-4,10l7613,131r-2,10l7609,152r-1,12l7608,175r,11l7609,196r2,11l7613,217r3,9l7619,235r4,8l7628,252r5,8l7639,266r6,6l7653,277r7,4l7668,283r9,3l7684,286r8,l7699,283r8,-2l7714,277r7,-5l7728,267r6,-6l7739,253r5,-8l7749,236r2,-9l7755,217r3,-10l7759,197r1,-11l7760,175r,-11l7759,152r-1,-11l7755,131r-4,-8l7748,113r-4,-8l7739,96r-6,-6l7728,84r-7,-6l7714,74r-6,-4l7700,68r-8,-3l7684,65xm7684,88r5,l7695,89r5,2l7705,94r4,4l7714,101r4,5l7721,113r7,12l7733,140r3,17l7736,176r,18l7733,210r-5,15l7721,238r-3,5l7714,248r-5,5l7705,257r-5,3l7695,262r-6,1l7684,263r-6,l7673,262r-5,-2l7663,257r-5,-4l7654,250r-5,-5l7645,238r-6,-12l7634,211r-2,-17l7631,175r1,-18l7636,140r3,-15l7647,113r3,-7l7654,101r4,-3l7663,94r5,-3l7673,89r5,-1l7684,88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NotTrackMoves/>
  <w:defaultTabStop w:val="720"/>
  <w:hyphenationZone w:val="425"/>
  <w:characterSpacingControl w:val="doNotCompress"/>
  <w:hdrShapeDefaults>
    <o:shapedefaults v:ext="edit" spidmax="409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3832"/>
    <w:rsid w:val="0001173E"/>
    <w:rsid w:val="00043BF4"/>
    <w:rsid w:val="000522CE"/>
    <w:rsid w:val="000842D2"/>
    <w:rsid w:val="000843A5"/>
    <w:rsid w:val="000B6F63"/>
    <w:rsid w:val="000C435D"/>
    <w:rsid w:val="000F4DFF"/>
    <w:rsid w:val="00121BD7"/>
    <w:rsid w:val="001370BF"/>
    <w:rsid w:val="001404AB"/>
    <w:rsid w:val="00146745"/>
    <w:rsid w:val="001638C2"/>
    <w:rsid w:val="001658A9"/>
    <w:rsid w:val="0017231D"/>
    <w:rsid w:val="001776E2"/>
    <w:rsid w:val="001810DC"/>
    <w:rsid w:val="00183C7E"/>
    <w:rsid w:val="001A59BF"/>
    <w:rsid w:val="001B607F"/>
    <w:rsid w:val="001D369A"/>
    <w:rsid w:val="002070FB"/>
    <w:rsid w:val="00213729"/>
    <w:rsid w:val="002272A6"/>
    <w:rsid w:val="002406FA"/>
    <w:rsid w:val="002426C2"/>
    <w:rsid w:val="002460EA"/>
    <w:rsid w:val="002848DA"/>
    <w:rsid w:val="002B2E47"/>
    <w:rsid w:val="002D6A6C"/>
    <w:rsid w:val="00322412"/>
    <w:rsid w:val="00322CD7"/>
    <w:rsid w:val="003301A3"/>
    <w:rsid w:val="0035578A"/>
    <w:rsid w:val="003603DC"/>
    <w:rsid w:val="0036777B"/>
    <w:rsid w:val="0038282A"/>
    <w:rsid w:val="00397580"/>
    <w:rsid w:val="003A1794"/>
    <w:rsid w:val="003A45C8"/>
    <w:rsid w:val="003B5B68"/>
    <w:rsid w:val="003C2DCF"/>
    <w:rsid w:val="003C3C44"/>
    <w:rsid w:val="003C7FE7"/>
    <w:rsid w:val="003D02AA"/>
    <w:rsid w:val="003D0499"/>
    <w:rsid w:val="003F526A"/>
    <w:rsid w:val="003F7DAE"/>
    <w:rsid w:val="00405244"/>
    <w:rsid w:val="00410BF3"/>
    <w:rsid w:val="004111B6"/>
    <w:rsid w:val="00413A9D"/>
    <w:rsid w:val="004436EE"/>
    <w:rsid w:val="0045547F"/>
    <w:rsid w:val="004572AF"/>
    <w:rsid w:val="004920AD"/>
    <w:rsid w:val="0049787F"/>
    <w:rsid w:val="004A7701"/>
    <w:rsid w:val="004C4580"/>
    <w:rsid w:val="004D05B3"/>
    <w:rsid w:val="004E479E"/>
    <w:rsid w:val="004E583B"/>
    <w:rsid w:val="004F78E6"/>
    <w:rsid w:val="00512D99"/>
    <w:rsid w:val="00520308"/>
    <w:rsid w:val="00531DBB"/>
    <w:rsid w:val="00537075"/>
    <w:rsid w:val="00543ED5"/>
    <w:rsid w:val="005A4D39"/>
    <w:rsid w:val="005B6F94"/>
    <w:rsid w:val="005E0ADB"/>
    <w:rsid w:val="005F5782"/>
    <w:rsid w:val="005F699D"/>
    <w:rsid w:val="005F79FB"/>
    <w:rsid w:val="00604406"/>
    <w:rsid w:val="00605F4A"/>
    <w:rsid w:val="00607822"/>
    <w:rsid w:val="006103AA"/>
    <w:rsid w:val="006113AB"/>
    <w:rsid w:val="00612D63"/>
    <w:rsid w:val="00613BBF"/>
    <w:rsid w:val="00622B80"/>
    <w:rsid w:val="00626191"/>
    <w:rsid w:val="0064139A"/>
    <w:rsid w:val="00645AF4"/>
    <w:rsid w:val="00675D16"/>
    <w:rsid w:val="00694C76"/>
    <w:rsid w:val="006B64D4"/>
    <w:rsid w:val="006C1036"/>
    <w:rsid w:val="006E024F"/>
    <w:rsid w:val="006E4E81"/>
    <w:rsid w:val="00707F7D"/>
    <w:rsid w:val="00717EC5"/>
    <w:rsid w:val="0073141B"/>
    <w:rsid w:val="00737B80"/>
    <w:rsid w:val="00753817"/>
    <w:rsid w:val="007A57F2"/>
    <w:rsid w:val="007B1333"/>
    <w:rsid w:val="007C25A2"/>
    <w:rsid w:val="007E5A6F"/>
    <w:rsid w:val="007F4AEB"/>
    <w:rsid w:val="007F75B2"/>
    <w:rsid w:val="008043C4"/>
    <w:rsid w:val="00811CBB"/>
    <w:rsid w:val="00831B1B"/>
    <w:rsid w:val="00861D0E"/>
    <w:rsid w:val="00867569"/>
    <w:rsid w:val="008A38D9"/>
    <w:rsid w:val="008A750A"/>
    <w:rsid w:val="008C384C"/>
    <w:rsid w:val="008D0F11"/>
    <w:rsid w:val="008F35B4"/>
    <w:rsid w:val="008F73B4"/>
    <w:rsid w:val="00942839"/>
    <w:rsid w:val="0094402F"/>
    <w:rsid w:val="00963397"/>
    <w:rsid w:val="00963416"/>
    <w:rsid w:val="009668FF"/>
    <w:rsid w:val="00982B33"/>
    <w:rsid w:val="009B3BFF"/>
    <w:rsid w:val="009B55B1"/>
    <w:rsid w:val="00A4343D"/>
    <w:rsid w:val="00A502F1"/>
    <w:rsid w:val="00A70A83"/>
    <w:rsid w:val="00A81EB3"/>
    <w:rsid w:val="00A842CF"/>
    <w:rsid w:val="00AE6D5B"/>
    <w:rsid w:val="00AF7AD0"/>
    <w:rsid w:val="00B00C1D"/>
    <w:rsid w:val="00B03E21"/>
    <w:rsid w:val="00B54F3B"/>
    <w:rsid w:val="00BA439F"/>
    <w:rsid w:val="00BA6370"/>
    <w:rsid w:val="00C269D4"/>
    <w:rsid w:val="00C4160D"/>
    <w:rsid w:val="00C41DF4"/>
    <w:rsid w:val="00C52466"/>
    <w:rsid w:val="00C72EAF"/>
    <w:rsid w:val="00C8406E"/>
    <w:rsid w:val="00C92DC9"/>
    <w:rsid w:val="00C978ED"/>
    <w:rsid w:val="00CB2709"/>
    <w:rsid w:val="00CB6F89"/>
    <w:rsid w:val="00CE228C"/>
    <w:rsid w:val="00CF545B"/>
    <w:rsid w:val="00D018F0"/>
    <w:rsid w:val="00D27074"/>
    <w:rsid w:val="00D27D69"/>
    <w:rsid w:val="00D448C2"/>
    <w:rsid w:val="00D55736"/>
    <w:rsid w:val="00D666C3"/>
    <w:rsid w:val="00D67004"/>
    <w:rsid w:val="00DF47FE"/>
    <w:rsid w:val="00E2374E"/>
    <w:rsid w:val="00E26704"/>
    <w:rsid w:val="00E27C40"/>
    <w:rsid w:val="00E31980"/>
    <w:rsid w:val="00E6423C"/>
    <w:rsid w:val="00E93830"/>
    <w:rsid w:val="00E93E0E"/>
    <w:rsid w:val="00EB1ED3"/>
    <w:rsid w:val="00EC2D51"/>
    <w:rsid w:val="00EF4842"/>
    <w:rsid w:val="00F00B2A"/>
    <w:rsid w:val="00F136B2"/>
    <w:rsid w:val="00F20D51"/>
    <w:rsid w:val="00F26395"/>
    <w:rsid w:val="00F4240B"/>
    <w:rsid w:val="00F46F18"/>
    <w:rsid w:val="00F54728"/>
    <w:rsid w:val="00F81D41"/>
    <w:rsid w:val="00FA6D2D"/>
    <w:rsid w:val="00FB005B"/>
    <w:rsid w:val="00FB3832"/>
    <w:rsid w:val="00FB687C"/>
    <w:rsid w:val="00FE704A"/>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styleId="Odkaznakoment">
    <w:name w:val="annotation reference"/>
    <w:uiPriority w:val="99"/>
    <w:semiHidden/>
    <w:unhideWhenUsed/>
    <w:rsid w:val="007C25A2"/>
    <w:rPr>
      <w:sz w:val="16"/>
      <w:szCs w:val="16"/>
    </w:rPr>
  </w:style>
  <w:style w:type="paragraph" w:styleId="Textkomente">
    <w:name w:val="annotation text"/>
    <w:basedOn w:val="Normln"/>
    <w:link w:val="TextkomenteChar"/>
    <w:uiPriority w:val="99"/>
    <w:semiHidden/>
    <w:unhideWhenUsed/>
    <w:rsid w:val="007C25A2"/>
    <w:rPr>
      <w:szCs w:val="20"/>
      <w:lang/>
    </w:rPr>
  </w:style>
  <w:style w:type="character" w:customStyle="1" w:styleId="TextkomenteChar">
    <w:name w:val="Text komentáře Char"/>
    <w:link w:val="Textkomente"/>
    <w:uiPriority w:val="99"/>
    <w:semiHidden/>
    <w:rsid w:val="007C25A2"/>
    <w:rPr>
      <w:rFonts w:ascii="Arial" w:hAnsi="Arial"/>
      <w:lang w:eastAsia="en-US"/>
    </w:rPr>
  </w:style>
  <w:style w:type="paragraph" w:styleId="Pedmtkomente">
    <w:name w:val="annotation subject"/>
    <w:basedOn w:val="Textkomente"/>
    <w:next w:val="Textkomente"/>
    <w:link w:val="PedmtkomenteChar"/>
    <w:uiPriority w:val="99"/>
    <w:semiHidden/>
    <w:unhideWhenUsed/>
    <w:rsid w:val="007C25A2"/>
    <w:rPr>
      <w:b/>
      <w:bCs/>
    </w:rPr>
  </w:style>
  <w:style w:type="character" w:customStyle="1" w:styleId="PedmtkomenteChar">
    <w:name w:val="Předmět komentáře Char"/>
    <w:link w:val="Pedmtkomente"/>
    <w:uiPriority w:val="99"/>
    <w:semiHidden/>
    <w:rsid w:val="007C25A2"/>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czso.cz" TargetMode="External"/><Relationship Id="rId1" Type="http://schemas.openxmlformats.org/officeDocument/2006/relationships/hyperlink" Target="http://www.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VIK~1\AppData\Local\Temp\Tiskov&#225;%20zpr&#225;va%20CZ-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9838-CCE0-4D91-9531-D3259161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CZ-2.dotx</Template>
  <TotalTime>0</TotalTime>
  <Pages>2</Pages>
  <Words>539</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3713</CharactersWithSpaces>
  <SharedDoc>false</SharedDoc>
  <HLinks>
    <vt:vector size="12" baseType="variant">
      <vt:variant>
        <vt:i4>4194429</vt:i4>
      </vt:variant>
      <vt:variant>
        <vt:i4>3</vt:i4>
      </vt:variant>
      <vt:variant>
        <vt:i4>0</vt:i4>
      </vt:variant>
      <vt:variant>
        <vt:i4>5</vt:i4>
      </vt:variant>
      <vt:variant>
        <vt:lpwstr>mailto:press@czso.cz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Slavíková Jitka, PhDr.</dc:creator>
  <cp:lastModifiedBy>chramecky3167</cp:lastModifiedBy>
  <cp:revision>3</cp:revision>
  <dcterms:created xsi:type="dcterms:W3CDTF">2015-02-06T13:55:00Z</dcterms:created>
  <dcterms:modified xsi:type="dcterms:W3CDTF">2015-02-09T11:57:00Z</dcterms:modified>
</cp:coreProperties>
</file>